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A31" w:rsidRDefault="00010432">
      <w:r>
        <w:rPr>
          <w:noProof/>
        </w:rPr>
        <w:drawing>
          <wp:inline distT="0" distB="0" distL="0" distR="0">
            <wp:extent cx="9489159" cy="528761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113" cy="52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D0C" w:rsidRDefault="00D23D0C"/>
    <w:p w:rsidR="00D23D0C" w:rsidRDefault="00D23D0C"/>
    <w:p w:rsidR="004A6A31" w:rsidRDefault="004A6A31"/>
    <w:p w:rsidR="004A6A31" w:rsidRDefault="004A6A31"/>
    <w:p w:rsidR="004A6A31" w:rsidRDefault="004A6A31"/>
    <w:p w:rsidR="00D23D0C" w:rsidRDefault="00D23D0C"/>
    <w:p w:rsidR="00D23D0C" w:rsidRDefault="00D23D0C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3E5DE5">
        <w:rPr>
          <w:rFonts w:ascii="Cambria" w:hAnsi="Cambria" w:cs="Calibri"/>
          <w:sz w:val="22"/>
          <w:szCs w:val="22"/>
        </w:rPr>
        <w:lastRenderedPageBreak/>
        <w:t>Первый месяц дистанционного мониторинга за состоянием здоровья пациентов с сахарным диабетом и артериальной гипертензией шифруется через цель посещения 710</w:t>
      </w:r>
      <w:r w:rsidR="004A6A31" w:rsidRPr="003E5DE5">
        <w:rPr>
          <w:rFonts w:ascii="Cambria" w:hAnsi="Cambria" w:cs="Calibri"/>
          <w:sz w:val="22"/>
          <w:szCs w:val="22"/>
        </w:rPr>
        <w:t>:</w:t>
      </w:r>
    </w:p>
    <w:p w:rsidR="00660787" w:rsidRPr="00660787" w:rsidRDefault="00660787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6"/>
          <w:szCs w:val="6"/>
        </w:rPr>
      </w:pPr>
    </w:p>
    <w:p w:rsidR="00D23D0C" w:rsidRPr="004A6A31" w:rsidRDefault="00D23D0C" w:rsidP="004A6A31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D23D0C">
        <w:rPr>
          <w:rFonts w:ascii="Cambria" w:hAnsi="Cambria" w:cs="Calibri"/>
          <w:sz w:val="22"/>
          <w:szCs w:val="22"/>
        </w:rPr>
        <w:t>A02.12.002.002</w:t>
      </w:r>
      <w:r w:rsidRPr="004A6A31">
        <w:rPr>
          <w:rFonts w:ascii="Cambria" w:hAnsi="Cambria" w:cs="Calibri"/>
          <w:sz w:val="22"/>
          <w:szCs w:val="22"/>
        </w:rPr>
        <w:tab/>
      </w:r>
      <w:r w:rsidRPr="00D23D0C">
        <w:rPr>
          <w:rFonts w:ascii="Cambria" w:hAnsi="Cambria" w:cs="Calibri"/>
          <w:sz w:val="22"/>
          <w:szCs w:val="22"/>
        </w:rPr>
        <w:t>Дистанционное наблюдение за показателями артериального давления</w:t>
      </w:r>
      <w:r w:rsidRPr="004A6A31">
        <w:rPr>
          <w:rFonts w:ascii="Cambria" w:hAnsi="Cambria" w:cs="Calibri"/>
          <w:sz w:val="22"/>
          <w:szCs w:val="22"/>
        </w:rPr>
        <w:tab/>
      </w:r>
      <w:r w:rsidR="004A6A31">
        <w:rPr>
          <w:rFonts w:ascii="Cambria" w:hAnsi="Cambria" w:cs="Calibri"/>
          <w:sz w:val="22"/>
          <w:szCs w:val="22"/>
        </w:rPr>
        <w:t xml:space="preserve">               </w:t>
      </w:r>
      <w:r w:rsidRPr="00D23D0C">
        <w:rPr>
          <w:rFonts w:ascii="Cambria" w:hAnsi="Cambria" w:cs="Calibri"/>
          <w:sz w:val="22"/>
          <w:szCs w:val="22"/>
        </w:rPr>
        <w:t>710</w:t>
      </w:r>
      <w:r w:rsidRPr="004A6A31">
        <w:rPr>
          <w:rFonts w:ascii="Cambria" w:hAnsi="Cambria" w:cs="Calibri"/>
          <w:sz w:val="22"/>
          <w:szCs w:val="22"/>
        </w:rPr>
        <w:tab/>
      </w:r>
      <w:r w:rsidRPr="00D23D0C">
        <w:rPr>
          <w:rFonts w:ascii="Cambria" w:hAnsi="Cambria" w:cs="Calibri"/>
          <w:sz w:val="22"/>
          <w:szCs w:val="22"/>
        </w:rPr>
        <w:t>комплексное посещение первичное</w:t>
      </w:r>
    </w:p>
    <w:p w:rsidR="00D23D0C" w:rsidRPr="003E5DE5" w:rsidRDefault="00D23D0C" w:rsidP="004A6A31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D23D0C">
        <w:rPr>
          <w:rFonts w:ascii="Cambria" w:hAnsi="Cambria" w:cs="Calibri"/>
          <w:sz w:val="22"/>
          <w:szCs w:val="22"/>
        </w:rPr>
        <w:t>A09.05.023.002</w:t>
      </w:r>
      <w:r w:rsidRPr="004A6A31">
        <w:rPr>
          <w:rFonts w:ascii="Cambria" w:hAnsi="Cambria" w:cs="Calibri"/>
          <w:sz w:val="22"/>
          <w:szCs w:val="22"/>
        </w:rPr>
        <w:tab/>
      </w:r>
      <w:r w:rsidRPr="00D23D0C">
        <w:rPr>
          <w:rFonts w:ascii="Cambria" w:hAnsi="Cambria" w:cs="Calibri"/>
          <w:sz w:val="22"/>
          <w:szCs w:val="22"/>
        </w:rPr>
        <w:t>Дистанционное наблюдение за показателями уровня глюкозы крови</w:t>
      </w:r>
      <w:r w:rsidRPr="004A6A31">
        <w:rPr>
          <w:rFonts w:ascii="Cambria" w:hAnsi="Cambria" w:cs="Calibri"/>
          <w:sz w:val="22"/>
          <w:szCs w:val="22"/>
        </w:rPr>
        <w:tab/>
        <w:t xml:space="preserve">               </w:t>
      </w:r>
      <w:r w:rsidRPr="00D23D0C">
        <w:rPr>
          <w:rFonts w:ascii="Cambria" w:hAnsi="Cambria" w:cs="Calibri"/>
          <w:sz w:val="22"/>
          <w:szCs w:val="22"/>
        </w:rPr>
        <w:t>710</w:t>
      </w:r>
      <w:r w:rsidRPr="004A6A31">
        <w:rPr>
          <w:rFonts w:ascii="Cambria" w:hAnsi="Cambria" w:cs="Calibri"/>
          <w:sz w:val="22"/>
          <w:szCs w:val="22"/>
        </w:rPr>
        <w:tab/>
      </w:r>
      <w:r w:rsidRPr="00D23D0C">
        <w:rPr>
          <w:rFonts w:ascii="Cambria" w:hAnsi="Cambria" w:cs="Calibri"/>
          <w:sz w:val="22"/>
          <w:szCs w:val="22"/>
        </w:rPr>
        <w:t>комплексное посещение</w:t>
      </w:r>
      <w:r w:rsidRPr="003E5DE5">
        <w:rPr>
          <w:rFonts w:ascii="Cambria" w:hAnsi="Cambria" w:cs="Calibri"/>
          <w:sz w:val="22"/>
          <w:szCs w:val="22"/>
        </w:rPr>
        <w:t xml:space="preserve"> первичное</w:t>
      </w:r>
    </w:p>
    <w:p w:rsidR="00D23D0C" w:rsidRPr="003E5DE5" w:rsidRDefault="00D23D0C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</w:p>
    <w:p w:rsidR="00C35C75" w:rsidRDefault="00C35C75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proofErr w:type="gramStart"/>
      <w:r w:rsidRPr="003E5DE5">
        <w:rPr>
          <w:rFonts w:ascii="Cambria" w:hAnsi="Cambria" w:cs="Calibri"/>
          <w:sz w:val="22"/>
          <w:szCs w:val="22"/>
        </w:rPr>
        <w:t>Последующие</w:t>
      </w:r>
      <w:proofErr w:type="gramEnd"/>
      <w:r w:rsidRPr="003E5DE5">
        <w:rPr>
          <w:rFonts w:ascii="Cambria" w:hAnsi="Cambria" w:cs="Calibri"/>
          <w:sz w:val="22"/>
          <w:szCs w:val="22"/>
        </w:rPr>
        <w:t xml:space="preserve"> </w:t>
      </w:r>
      <w:r w:rsidR="00137D85" w:rsidRPr="003E5DE5">
        <w:rPr>
          <w:rFonts w:ascii="Cambria" w:hAnsi="Cambria" w:cs="Calibri"/>
          <w:sz w:val="22"/>
          <w:szCs w:val="22"/>
        </w:rPr>
        <w:t>месяца</w:t>
      </w:r>
      <w:r w:rsidR="004A6A31" w:rsidRPr="003E5DE5">
        <w:rPr>
          <w:rFonts w:ascii="Cambria" w:hAnsi="Cambria" w:cs="Calibri"/>
          <w:sz w:val="22"/>
          <w:szCs w:val="22"/>
        </w:rPr>
        <w:t xml:space="preserve">, </w:t>
      </w:r>
      <w:r w:rsidRPr="003E5DE5">
        <w:rPr>
          <w:rFonts w:ascii="Cambria" w:hAnsi="Cambria" w:cs="Calibri"/>
          <w:sz w:val="22"/>
          <w:szCs w:val="22"/>
        </w:rPr>
        <w:t>через 711 цель</w:t>
      </w:r>
      <w:r w:rsidR="004A6A31" w:rsidRPr="003E5DE5">
        <w:rPr>
          <w:rFonts w:ascii="Cambria" w:hAnsi="Cambria" w:cs="Calibri"/>
          <w:sz w:val="22"/>
          <w:szCs w:val="22"/>
        </w:rPr>
        <w:t>:</w:t>
      </w:r>
    </w:p>
    <w:p w:rsidR="00660787" w:rsidRPr="00660787" w:rsidRDefault="00660787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6"/>
          <w:szCs w:val="6"/>
        </w:rPr>
      </w:pPr>
    </w:p>
    <w:p w:rsidR="004A6A31" w:rsidRPr="004A6A31" w:rsidRDefault="004A6A31" w:rsidP="004A6A31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4A6A31">
        <w:rPr>
          <w:rFonts w:ascii="Cambria" w:hAnsi="Cambria" w:cs="Calibri"/>
          <w:sz w:val="22"/>
          <w:szCs w:val="22"/>
        </w:rPr>
        <w:t>A02.12.002.002</w:t>
      </w:r>
      <w:r w:rsidRPr="004A6A31">
        <w:rPr>
          <w:rFonts w:ascii="Cambria" w:hAnsi="Cambria" w:cs="Calibri"/>
          <w:sz w:val="22"/>
          <w:szCs w:val="22"/>
        </w:rPr>
        <w:tab/>
        <w:t>Дистанционное наблюдение за показателями артериального давления</w:t>
      </w:r>
      <w:r w:rsidRPr="004A6A31">
        <w:rPr>
          <w:rFonts w:ascii="Cambria" w:hAnsi="Cambria" w:cs="Calibri"/>
          <w:sz w:val="22"/>
          <w:szCs w:val="22"/>
        </w:rPr>
        <w:tab/>
      </w:r>
      <w:r w:rsidR="003E5DE5">
        <w:rPr>
          <w:rFonts w:ascii="Cambria" w:hAnsi="Cambria" w:cs="Calibri"/>
          <w:sz w:val="22"/>
          <w:szCs w:val="22"/>
        </w:rPr>
        <w:t xml:space="preserve">               </w:t>
      </w:r>
      <w:r w:rsidRPr="004A6A31">
        <w:rPr>
          <w:rFonts w:ascii="Cambria" w:hAnsi="Cambria" w:cs="Calibri"/>
          <w:sz w:val="22"/>
          <w:szCs w:val="22"/>
        </w:rPr>
        <w:t>711</w:t>
      </w:r>
      <w:r w:rsidRPr="004A6A31">
        <w:rPr>
          <w:rFonts w:ascii="Cambria" w:hAnsi="Cambria" w:cs="Calibri"/>
          <w:sz w:val="22"/>
          <w:szCs w:val="22"/>
        </w:rPr>
        <w:tab/>
        <w:t>комплексное посещение повторное</w:t>
      </w:r>
    </w:p>
    <w:p w:rsidR="004A6A31" w:rsidRPr="004A6A31" w:rsidRDefault="004A6A31" w:rsidP="004A6A31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4A6A31">
        <w:rPr>
          <w:rFonts w:ascii="Cambria" w:hAnsi="Cambria" w:cs="Calibri"/>
          <w:sz w:val="22"/>
          <w:szCs w:val="22"/>
        </w:rPr>
        <w:t>A09.05.023.002</w:t>
      </w:r>
      <w:r w:rsidRPr="004A6A31">
        <w:rPr>
          <w:rFonts w:ascii="Cambria" w:hAnsi="Cambria" w:cs="Calibri"/>
          <w:sz w:val="22"/>
          <w:szCs w:val="22"/>
        </w:rPr>
        <w:tab/>
        <w:t>Дистанционное наблюдение за показателями уровня глюкозы крови</w:t>
      </w:r>
      <w:r w:rsidRPr="004A6A31">
        <w:rPr>
          <w:rFonts w:ascii="Cambria" w:hAnsi="Cambria" w:cs="Calibri"/>
          <w:sz w:val="22"/>
          <w:szCs w:val="22"/>
        </w:rPr>
        <w:tab/>
      </w:r>
      <w:r w:rsidR="003E5DE5">
        <w:rPr>
          <w:rFonts w:ascii="Cambria" w:hAnsi="Cambria" w:cs="Calibri"/>
          <w:sz w:val="22"/>
          <w:szCs w:val="22"/>
        </w:rPr>
        <w:t xml:space="preserve">               </w:t>
      </w:r>
      <w:r w:rsidRPr="004A6A31">
        <w:rPr>
          <w:rFonts w:ascii="Cambria" w:hAnsi="Cambria" w:cs="Calibri"/>
          <w:sz w:val="22"/>
          <w:szCs w:val="22"/>
        </w:rPr>
        <w:t>711</w:t>
      </w:r>
      <w:r w:rsidRPr="004A6A31">
        <w:rPr>
          <w:rFonts w:ascii="Cambria" w:hAnsi="Cambria" w:cs="Calibri"/>
          <w:sz w:val="22"/>
          <w:szCs w:val="22"/>
        </w:rPr>
        <w:tab/>
        <w:t>комплексное посещение повторное</w:t>
      </w:r>
    </w:p>
    <w:p w:rsidR="004A6A31" w:rsidRPr="003E5DE5" w:rsidRDefault="004A6A31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</w:p>
    <w:p w:rsidR="004A6A31" w:rsidRPr="003E5DE5" w:rsidRDefault="004A6A31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3E5DE5">
        <w:rPr>
          <w:rFonts w:ascii="Cambria" w:hAnsi="Cambria" w:cs="Calibri"/>
          <w:sz w:val="22"/>
          <w:szCs w:val="22"/>
        </w:rPr>
        <w:t>К</w:t>
      </w:r>
      <w:r w:rsidRPr="004A6A31">
        <w:rPr>
          <w:rFonts w:ascii="Cambria" w:hAnsi="Cambria" w:cs="Calibri"/>
          <w:sz w:val="22"/>
          <w:szCs w:val="22"/>
        </w:rPr>
        <w:t>од</w:t>
      </w:r>
      <w:r w:rsidRPr="003E5DE5">
        <w:rPr>
          <w:rFonts w:ascii="Cambria" w:hAnsi="Cambria" w:cs="Calibri"/>
          <w:sz w:val="22"/>
          <w:szCs w:val="22"/>
        </w:rPr>
        <w:t>ы</w:t>
      </w:r>
      <w:r w:rsidRPr="004A6A31">
        <w:rPr>
          <w:rFonts w:ascii="Cambria" w:hAnsi="Cambria" w:cs="Calibri"/>
          <w:sz w:val="22"/>
          <w:szCs w:val="22"/>
        </w:rPr>
        <w:t xml:space="preserve"> результата лечения</w:t>
      </w:r>
      <w:r w:rsidRPr="003E5DE5">
        <w:rPr>
          <w:rFonts w:ascii="Cambria" w:hAnsi="Cambria" w:cs="Calibri"/>
          <w:sz w:val="22"/>
          <w:szCs w:val="22"/>
        </w:rPr>
        <w:t xml:space="preserve"> могут применяться: 304 Лечение продолжено, 301 Лечение завершено.</w:t>
      </w:r>
    </w:p>
    <w:p w:rsidR="004A6A31" w:rsidRPr="003E5DE5" w:rsidRDefault="004A6A31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</w:p>
    <w:p w:rsidR="00C35C75" w:rsidRPr="003E5DE5" w:rsidRDefault="00C35C75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3E5DE5">
        <w:rPr>
          <w:rFonts w:ascii="Cambria" w:hAnsi="Cambria" w:cs="Calibri"/>
          <w:sz w:val="22"/>
          <w:szCs w:val="22"/>
        </w:rPr>
        <w:t>Контроль на приеме реестров:</w:t>
      </w:r>
    </w:p>
    <w:p w:rsidR="00C35C75" w:rsidRPr="005D1200" w:rsidRDefault="005D1200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 w:rsidRPr="005D1200">
        <w:rPr>
          <w:rFonts w:ascii="Cambria" w:hAnsi="Cambria" w:cs="Calibri"/>
          <w:sz w:val="22"/>
          <w:szCs w:val="22"/>
        </w:rPr>
        <w:t xml:space="preserve">1. </w:t>
      </w:r>
      <w:r>
        <w:rPr>
          <w:rFonts w:ascii="Cambria" w:hAnsi="Cambria" w:cs="Calibri"/>
          <w:sz w:val="22"/>
          <w:szCs w:val="22"/>
        </w:rPr>
        <w:t>на к</w:t>
      </w:r>
      <w:r w:rsidRPr="005D1200">
        <w:rPr>
          <w:rFonts w:ascii="Cambria" w:hAnsi="Cambria" w:cs="Calibri"/>
          <w:sz w:val="22"/>
          <w:szCs w:val="22"/>
        </w:rPr>
        <w:t xml:space="preserve">оды по МКБ-10: </w:t>
      </w:r>
      <w:r>
        <w:rPr>
          <w:rFonts w:ascii="Cambria" w:hAnsi="Cambria" w:cs="Calibri"/>
          <w:sz w:val="22"/>
          <w:szCs w:val="22"/>
        </w:rPr>
        <w:t xml:space="preserve">услуга </w:t>
      </w:r>
      <w:r w:rsidRPr="005D1200">
        <w:rPr>
          <w:rFonts w:ascii="Cambria" w:hAnsi="Cambria" w:cs="Calibri"/>
          <w:sz w:val="22"/>
          <w:szCs w:val="22"/>
          <w:lang w:val="en-US"/>
        </w:rPr>
        <w:t>A</w:t>
      </w:r>
      <w:r w:rsidRPr="005D1200">
        <w:rPr>
          <w:rFonts w:ascii="Cambria" w:hAnsi="Cambria" w:cs="Calibri"/>
          <w:sz w:val="22"/>
          <w:szCs w:val="22"/>
        </w:rPr>
        <w:t xml:space="preserve">02.12.002.002 - </w:t>
      </w:r>
      <w:r w:rsidRPr="005D1200">
        <w:rPr>
          <w:rFonts w:ascii="Cambria" w:hAnsi="Cambria" w:cs="Calibri"/>
          <w:sz w:val="22"/>
          <w:szCs w:val="22"/>
          <w:lang w:val="en-US"/>
        </w:rPr>
        <w:t>I</w:t>
      </w:r>
      <w:r w:rsidRPr="005D1200">
        <w:rPr>
          <w:rFonts w:ascii="Cambria" w:hAnsi="Cambria" w:cs="Calibri"/>
          <w:sz w:val="22"/>
          <w:szCs w:val="22"/>
        </w:rPr>
        <w:t>10-</w:t>
      </w:r>
      <w:r w:rsidRPr="005D1200">
        <w:rPr>
          <w:rFonts w:ascii="Cambria" w:hAnsi="Cambria" w:cs="Calibri"/>
          <w:sz w:val="22"/>
          <w:szCs w:val="22"/>
          <w:lang w:val="en-US"/>
        </w:rPr>
        <w:t>I</w:t>
      </w:r>
      <w:r w:rsidRPr="005D1200">
        <w:rPr>
          <w:rFonts w:ascii="Cambria" w:hAnsi="Cambria" w:cs="Calibri"/>
          <w:sz w:val="22"/>
          <w:szCs w:val="22"/>
        </w:rPr>
        <w:t>13,</w:t>
      </w:r>
      <w:r>
        <w:rPr>
          <w:rFonts w:ascii="Cambria" w:hAnsi="Cambria" w:cs="Calibri"/>
          <w:sz w:val="22"/>
          <w:szCs w:val="22"/>
        </w:rPr>
        <w:t xml:space="preserve"> услуга</w:t>
      </w:r>
      <w:r w:rsidRPr="005D1200">
        <w:rPr>
          <w:rFonts w:ascii="Cambria" w:hAnsi="Cambria" w:cs="Calibri"/>
          <w:sz w:val="22"/>
          <w:szCs w:val="22"/>
        </w:rPr>
        <w:t xml:space="preserve"> </w:t>
      </w:r>
      <w:r w:rsidRPr="005D1200">
        <w:rPr>
          <w:rFonts w:ascii="Cambria" w:hAnsi="Cambria" w:cs="Calibri"/>
          <w:sz w:val="22"/>
          <w:szCs w:val="22"/>
          <w:lang w:val="en-US"/>
        </w:rPr>
        <w:t>A</w:t>
      </w:r>
      <w:r w:rsidRPr="005D1200">
        <w:rPr>
          <w:rFonts w:ascii="Cambria" w:hAnsi="Cambria" w:cs="Calibri"/>
          <w:sz w:val="22"/>
          <w:szCs w:val="22"/>
        </w:rPr>
        <w:t xml:space="preserve">09.05.023.002 - </w:t>
      </w:r>
      <w:r w:rsidRPr="005D1200">
        <w:rPr>
          <w:rFonts w:ascii="Cambria" w:hAnsi="Cambria" w:cs="Calibri"/>
          <w:sz w:val="22"/>
          <w:szCs w:val="22"/>
          <w:lang w:val="en-US"/>
        </w:rPr>
        <w:t>E</w:t>
      </w:r>
      <w:r w:rsidRPr="005D1200">
        <w:rPr>
          <w:rFonts w:ascii="Cambria" w:hAnsi="Cambria" w:cs="Calibri"/>
          <w:sz w:val="22"/>
          <w:szCs w:val="22"/>
        </w:rPr>
        <w:t>10.2-</w:t>
      </w:r>
      <w:r w:rsidRPr="005D1200">
        <w:rPr>
          <w:rFonts w:ascii="Cambria" w:hAnsi="Cambria" w:cs="Calibri"/>
          <w:sz w:val="22"/>
          <w:szCs w:val="22"/>
          <w:lang w:val="en-US"/>
        </w:rPr>
        <w:t>E</w:t>
      </w:r>
      <w:r w:rsidRPr="005D1200">
        <w:rPr>
          <w:rFonts w:ascii="Cambria" w:hAnsi="Cambria" w:cs="Calibri"/>
          <w:sz w:val="22"/>
          <w:szCs w:val="22"/>
        </w:rPr>
        <w:t>10.9;</w:t>
      </w:r>
      <w:r w:rsidRPr="005D1200">
        <w:rPr>
          <w:rFonts w:ascii="Calibri" w:eastAsia="+mn-ea" w:hAnsi="Calibri" w:cs="+mn-cs"/>
          <w:color w:val="000000"/>
          <w:kern w:val="24"/>
          <w:sz w:val="22"/>
          <w:szCs w:val="22"/>
        </w:rPr>
        <w:t xml:space="preserve"> </w:t>
      </w:r>
      <w:r w:rsidRPr="005D1200">
        <w:rPr>
          <w:rFonts w:ascii="Cambria" w:hAnsi="Cambria" w:cs="Calibri"/>
          <w:sz w:val="22"/>
          <w:szCs w:val="22"/>
          <w:lang w:val="en-US"/>
        </w:rPr>
        <w:t>E</w:t>
      </w:r>
      <w:r w:rsidRPr="005D1200">
        <w:rPr>
          <w:rFonts w:ascii="Cambria" w:hAnsi="Cambria" w:cs="Calibri"/>
          <w:sz w:val="22"/>
          <w:szCs w:val="22"/>
        </w:rPr>
        <w:t>11.2-</w:t>
      </w:r>
      <w:r w:rsidRPr="005D1200">
        <w:rPr>
          <w:rFonts w:ascii="Cambria" w:hAnsi="Cambria" w:cs="Calibri"/>
          <w:sz w:val="22"/>
          <w:szCs w:val="22"/>
          <w:lang w:val="en-US"/>
        </w:rPr>
        <w:t>E</w:t>
      </w:r>
      <w:r w:rsidRPr="005D1200">
        <w:rPr>
          <w:rFonts w:ascii="Cambria" w:hAnsi="Cambria" w:cs="Calibri"/>
          <w:sz w:val="22"/>
          <w:szCs w:val="22"/>
        </w:rPr>
        <w:t>11.9</w:t>
      </w:r>
    </w:p>
    <w:p w:rsidR="00C35C75" w:rsidRPr="003E5DE5" w:rsidRDefault="005D1200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2. на </w:t>
      </w:r>
      <w:r w:rsidR="00C35C75" w:rsidRPr="003E5DE5">
        <w:rPr>
          <w:rFonts w:ascii="Cambria" w:hAnsi="Cambria" w:cs="Calibri"/>
          <w:sz w:val="22"/>
          <w:szCs w:val="22"/>
        </w:rPr>
        <w:t>цел</w:t>
      </w:r>
      <w:r>
        <w:rPr>
          <w:rFonts w:ascii="Cambria" w:hAnsi="Cambria" w:cs="Calibri"/>
          <w:sz w:val="22"/>
          <w:szCs w:val="22"/>
        </w:rPr>
        <w:t>и:</w:t>
      </w:r>
      <w:r w:rsidR="00C35C75" w:rsidRPr="003E5DE5">
        <w:rPr>
          <w:rFonts w:ascii="Cambria" w:hAnsi="Cambria" w:cs="Calibri"/>
          <w:sz w:val="22"/>
          <w:szCs w:val="22"/>
        </w:rPr>
        <w:t xml:space="preserve"> 710 – у одного пациента 1 раз в год, </w:t>
      </w:r>
      <w:r w:rsidR="00137D85" w:rsidRPr="003E5DE5">
        <w:rPr>
          <w:rFonts w:ascii="Cambria" w:hAnsi="Cambria" w:cs="Calibri"/>
          <w:sz w:val="22"/>
          <w:szCs w:val="22"/>
        </w:rPr>
        <w:t>711 не может быть без 710.</w:t>
      </w:r>
    </w:p>
    <w:p w:rsidR="00137D85" w:rsidRPr="003E5DE5" w:rsidRDefault="005D1200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3. </w:t>
      </w:r>
      <w:r w:rsidR="00137D85" w:rsidRPr="003E5DE5">
        <w:rPr>
          <w:rFonts w:ascii="Cambria" w:hAnsi="Cambria" w:cs="Calibri"/>
          <w:sz w:val="22"/>
          <w:szCs w:val="22"/>
        </w:rPr>
        <w:t>мест</w:t>
      </w:r>
      <w:r>
        <w:rPr>
          <w:rFonts w:ascii="Cambria" w:hAnsi="Cambria" w:cs="Calibri"/>
          <w:sz w:val="22"/>
          <w:szCs w:val="22"/>
        </w:rPr>
        <w:t>о</w:t>
      </w:r>
      <w:r w:rsidR="00137D85" w:rsidRPr="003E5DE5">
        <w:rPr>
          <w:rFonts w:ascii="Cambria" w:hAnsi="Cambria" w:cs="Calibri"/>
          <w:sz w:val="22"/>
          <w:szCs w:val="22"/>
        </w:rPr>
        <w:t xml:space="preserve"> прикрепления.</w:t>
      </w:r>
    </w:p>
    <w:p w:rsidR="00C35C75" w:rsidRPr="003E5DE5" w:rsidRDefault="00C35C75" w:rsidP="003E5DE5">
      <w:pPr>
        <w:tabs>
          <w:tab w:val="left" w:pos="2055"/>
          <w:tab w:val="left" w:pos="5475"/>
          <w:tab w:val="left" w:pos="6115"/>
        </w:tabs>
        <w:ind w:left="95"/>
        <w:rPr>
          <w:rFonts w:ascii="Cambria" w:hAnsi="Cambria" w:cs="Calibri"/>
          <w:sz w:val="22"/>
          <w:szCs w:val="22"/>
        </w:rPr>
      </w:pPr>
    </w:p>
    <w:p w:rsidR="00D23D0C" w:rsidRPr="00137D85" w:rsidRDefault="00D23D0C"/>
    <w:sectPr w:rsidR="00D23D0C" w:rsidRPr="00137D85" w:rsidSect="0001043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20A2C"/>
    <w:multiLevelType w:val="hybridMultilevel"/>
    <w:tmpl w:val="A89E2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/>
  <w:rsids>
    <w:rsidRoot w:val="00010432"/>
    <w:rsid w:val="00010432"/>
    <w:rsid w:val="00137D85"/>
    <w:rsid w:val="00266C83"/>
    <w:rsid w:val="00324AF5"/>
    <w:rsid w:val="00357AE3"/>
    <w:rsid w:val="003E5DE5"/>
    <w:rsid w:val="004A6A31"/>
    <w:rsid w:val="005D1200"/>
    <w:rsid w:val="00614D2F"/>
    <w:rsid w:val="00660787"/>
    <w:rsid w:val="006C7151"/>
    <w:rsid w:val="006D27FB"/>
    <w:rsid w:val="00900154"/>
    <w:rsid w:val="009D3BB7"/>
    <w:rsid w:val="009E6104"/>
    <w:rsid w:val="00AB6D6B"/>
    <w:rsid w:val="00C35C75"/>
    <w:rsid w:val="00D23D0C"/>
    <w:rsid w:val="00D85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4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104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5C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Belova.IS</dc:creator>
  <cp:lastModifiedBy>Belova.IS</cp:lastModifiedBy>
  <cp:revision>4</cp:revision>
  <cp:lastPrinted>2026-01-27T12:57:00Z</cp:lastPrinted>
  <dcterms:created xsi:type="dcterms:W3CDTF">2026-01-27T12:56:00Z</dcterms:created>
  <dcterms:modified xsi:type="dcterms:W3CDTF">2026-01-27T14:01:00Z</dcterms:modified>
</cp:coreProperties>
</file>